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25" w:rsidRPr="00DE3C68" w:rsidRDefault="004468F9" w:rsidP="00DE3C68">
      <w:pPr>
        <w:jc w:val="center"/>
        <w:rPr>
          <w:sz w:val="36"/>
        </w:rPr>
      </w:pPr>
      <w:r w:rsidRPr="00DE3C68">
        <w:rPr>
          <w:b/>
          <w:sz w:val="36"/>
          <w:u w:val="single"/>
        </w:rPr>
        <w:t>CONTRAT FROMAGES DE CHEVRES FERMIERS BIO</w:t>
      </w:r>
    </w:p>
    <w:p w:rsidR="004468F9" w:rsidRPr="00E51D9F" w:rsidRDefault="004468F9" w:rsidP="006B5526">
      <w:pPr>
        <w:snapToGrid w:val="0"/>
        <w:spacing w:after="0" w:line="240" w:lineRule="auto"/>
        <w:rPr>
          <w:rFonts w:ascii="Arial" w:hAnsi="Arial" w:cs="Arial"/>
          <w:b/>
        </w:rPr>
      </w:pPr>
      <w:r w:rsidRPr="00DE3C68">
        <w:rPr>
          <w:i/>
        </w:rPr>
        <w:t xml:space="preserve">Producteur : </w:t>
      </w:r>
      <w:r>
        <w:tab/>
        <w:t xml:space="preserve">La Ferme des </w:t>
      </w:r>
      <w:proofErr w:type="spellStart"/>
      <w:r>
        <w:t>Croq’Epines</w:t>
      </w:r>
      <w:proofErr w:type="spellEnd"/>
      <w:r>
        <w:tab/>
      </w:r>
      <w:r>
        <w:tab/>
      </w:r>
      <w:r w:rsidRPr="00DE3C68">
        <w:rPr>
          <w:i/>
        </w:rPr>
        <w:t>Consommateurs :</w:t>
      </w:r>
      <w:r w:rsidR="00DE3C68">
        <w:t xml:space="preserve"> </w:t>
      </w:r>
      <w:r w:rsidR="00E51D9F" w:rsidRPr="002844DE">
        <w:rPr>
          <w:rFonts w:ascii="Arial" w:hAnsi="Arial" w:cs="Arial"/>
          <w:b/>
        </w:rPr>
        <w:t xml:space="preserve">« Le </w:t>
      </w:r>
      <w:proofErr w:type="spellStart"/>
      <w:r w:rsidR="00E51D9F" w:rsidRPr="002844DE">
        <w:rPr>
          <w:rFonts w:ascii="Arial" w:hAnsi="Arial" w:cs="Arial"/>
          <w:b/>
        </w:rPr>
        <w:t>Festi’Val</w:t>
      </w:r>
      <w:proofErr w:type="spellEnd"/>
      <w:r w:rsidR="00E51D9F" w:rsidRPr="002844DE">
        <w:rPr>
          <w:rFonts w:ascii="Arial" w:hAnsi="Arial" w:cs="Arial"/>
          <w:b/>
        </w:rPr>
        <w:t xml:space="preserve"> des Légumes</w:t>
      </w:r>
      <w:r w:rsidR="00E51D9F">
        <w:rPr>
          <w:rFonts w:ascii="Arial" w:hAnsi="Arial" w:cs="Arial"/>
          <w:b/>
        </w:rPr>
        <w:t> »</w:t>
      </w:r>
    </w:p>
    <w:p w:rsidR="004468F9" w:rsidRDefault="004468F9" w:rsidP="006B5526">
      <w:pPr>
        <w:spacing w:after="0" w:line="240" w:lineRule="auto"/>
      </w:pPr>
      <w:r>
        <w:tab/>
      </w:r>
      <w:r>
        <w:tab/>
        <w:t>Alexandra Dupont</w:t>
      </w:r>
      <w:r w:rsidR="00E51D9F">
        <w:tab/>
      </w:r>
      <w:r w:rsidR="00E51D9F">
        <w:tab/>
      </w:r>
      <w:r w:rsidR="00E51D9F">
        <w:tab/>
      </w:r>
      <w:r w:rsidR="00E51D9F">
        <w:tab/>
      </w:r>
      <w:r w:rsidR="00E51D9F">
        <w:tab/>
        <w:t xml:space="preserve">     AMAP Athis-Mons</w:t>
      </w:r>
    </w:p>
    <w:p w:rsidR="004468F9" w:rsidRDefault="004468F9" w:rsidP="006B5526">
      <w:pPr>
        <w:spacing w:after="0" w:line="240" w:lineRule="auto"/>
        <w:ind w:left="708" w:firstLine="708"/>
      </w:pPr>
      <w:r>
        <w:t xml:space="preserve">N°4 La </w:t>
      </w:r>
      <w:proofErr w:type="spellStart"/>
      <w:r>
        <w:t>Treurie</w:t>
      </w:r>
      <w:proofErr w:type="spellEnd"/>
    </w:p>
    <w:p w:rsidR="004468F9" w:rsidRDefault="004468F9" w:rsidP="006B5526">
      <w:pPr>
        <w:spacing w:after="0" w:line="240" w:lineRule="auto"/>
        <w:ind w:left="708" w:firstLine="708"/>
      </w:pPr>
      <w:r>
        <w:t xml:space="preserve">37460 </w:t>
      </w:r>
      <w:proofErr w:type="spellStart"/>
      <w:r>
        <w:t>Nouans</w:t>
      </w:r>
      <w:proofErr w:type="spellEnd"/>
      <w:r>
        <w:t xml:space="preserve"> les Fontaines</w:t>
      </w:r>
    </w:p>
    <w:p w:rsidR="004468F9" w:rsidRDefault="004468F9" w:rsidP="004468F9">
      <w:pPr>
        <w:spacing w:after="0"/>
        <w:rPr>
          <w:sz w:val="10"/>
        </w:rPr>
      </w:pPr>
    </w:p>
    <w:p w:rsidR="00617504" w:rsidRPr="00D01F13" w:rsidRDefault="00617504" w:rsidP="004468F9">
      <w:pPr>
        <w:spacing w:after="0"/>
        <w:rPr>
          <w:sz w:val="10"/>
        </w:rPr>
      </w:pPr>
    </w:p>
    <w:p w:rsidR="006B5526" w:rsidRDefault="00DE3C68" w:rsidP="006B5526">
      <w:pPr>
        <w:spacing w:after="0" w:line="240" w:lineRule="auto"/>
      </w:pPr>
      <w:r>
        <w:rPr>
          <w:i/>
        </w:rPr>
        <w:t>Référent pour les fromages de chèvres :</w:t>
      </w:r>
      <w:r>
        <w:t xml:space="preserve"> </w:t>
      </w:r>
      <w:r w:rsidR="00DB71A5">
        <w:t xml:space="preserve">Véronique </w:t>
      </w:r>
      <w:proofErr w:type="spellStart"/>
      <w:r w:rsidR="00DB71A5">
        <w:t>Belda</w:t>
      </w:r>
      <w:proofErr w:type="spellEnd"/>
      <w:r w:rsidR="006B5526">
        <w:t xml:space="preserve"> </w:t>
      </w:r>
    </w:p>
    <w:p w:rsidR="00DE3C68" w:rsidRPr="00DE3C68" w:rsidRDefault="006B5526" w:rsidP="006B5526">
      <w:pPr>
        <w:spacing w:after="0" w:line="240" w:lineRule="auto"/>
        <w:ind w:left="2832" w:firstLine="708"/>
      </w:pPr>
      <w:r>
        <w:t>3 impa</w:t>
      </w:r>
      <w:bookmarkStart w:id="0" w:name="_GoBack"/>
      <w:bookmarkEnd w:id="0"/>
      <w:r>
        <w:t>sse du quai de l’Orge - 91200 Athis Mons, tél : 07 54 83 78 11</w:t>
      </w:r>
    </w:p>
    <w:p w:rsidR="00DE3C68" w:rsidRDefault="00DE3C68" w:rsidP="004468F9">
      <w:pPr>
        <w:spacing w:after="0"/>
        <w:rPr>
          <w:sz w:val="10"/>
        </w:rPr>
      </w:pPr>
    </w:p>
    <w:p w:rsidR="00617504" w:rsidRPr="00D01F13" w:rsidRDefault="00617504" w:rsidP="004468F9">
      <w:pPr>
        <w:spacing w:after="0"/>
        <w:rPr>
          <w:sz w:val="10"/>
        </w:rPr>
      </w:pPr>
    </w:p>
    <w:p w:rsidR="004468F9" w:rsidRPr="00DE3C68" w:rsidRDefault="004468F9" w:rsidP="00DE3C68">
      <w:pPr>
        <w:spacing w:after="0"/>
        <w:jc w:val="center"/>
        <w:rPr>
          <w:sz w:val="24"/>
        </w:rPr>
      </w:pPr>
      <w:r w:rsidRPr="00DE3C68">
        <w:rPr>
          <w:b/>
          <w:sz w:val="24"/>
          <w:u w:val="single"/>
        </w:rPr>
        <w:t xml:space="preserve">Livraisons du </w:t>
      </w:r>
      <w:r w:rsidR="008A5781">
        <w:rPr>
          <w:b/>
          <w:sz w:val="24"/>
          <w:u w:val="single"/>
        </w:rPr>
        <w:t>11 février</w:t>
      </w:r>
      <w:r w:rsidR="00E51D9F">
        <w:rPr>
          <w:b/>
          <w:sz w:val="24"/>
          <w:u w:val="single"/>
        </w:rPr>
        <w:t xml:space="preserve"> 201</w:t>
      </w:r>
      <w:r w:rsidR="008A5781">
        <w:rPr>
          <w:b/>
          <w:sz w:val="24"/>
          <w:u w:val="single"/>
        </w:rPr>
        <w:t>6</w:t>
      </w:r>
      <w:r w:rsidR="00E51D9F">
        <w:rPr>
          <w:b/>
          <w:sz w:val="24"/>
          <w:u w:val="single"/>
        </w:rPr>
        <w:t xml:space="preserve"> </w:t>
      </w:r>
      <w:r w:rsidR="00DB71A5">
        <w:rPr>
          <w:b/>
          <w:sz w:val="24"/>
          <w:u w:val="single"/>
        </w:rPr>
        <w:t>au 1</w:t>
      </w:r>
      <w:r w:rsidR="008A5781">
        <w:rPr>
          <w:b/>
          <w:sz w:val="24"/>
          <w:u w:val="single"/>
        </w:rPr>
        <w:t>5</w:t>
      </w:r>
      <w:r w:rsidR="00DB71A5">
        <w:rPr>
          <w:b/>
          <w:sz w:val="24"/>
          <w:u w:val="single"/>
        </w:rPr>
        <w:t xml:space="preserve"> </w:t>
      </w:r>
      <w:r w:rsidR="00C16B35">
        <w:rPr>
          <w:b/>
          <w:sz w:val="24"/>
          <w:u w:val="single"/>
        </w:rPr>
        <w:t>décembre</w:t>
      </w:r>
      <w:r w:rsidR="00E51D9F">
        <w:rPr>
          <w:b/>
          <w:sz w:val="24"/>
          <w:u w:val="single"/>
        </w:rPr>
        <w:t xml:space="preserve"> 201</w:t>
      </w:r>
      <w:r w:rsidR="008A5781">
        <w:rPr>
          <w:b/>
          <w:sz w:val="24"/>
          <w:u w:val="single"/>
        </w:rPr>
        <w:t>6</w:t>
      </w:r>
    </w:p>
    <w:p w:rsidR="004468F9" w:rsidRDefault="004468F9" w:rsidP="004468F9">
      <w:pPr>
        <w:spacing w:after="0"/>
        <w:rPr>
          <w:sz w:val="10"/>
          <w:szCs w:val="10"/>
        </w:rPr>
      </w:pPr>
    </w:p>
    <w:p w:rsidR="00617504" w:rsidRPr="001F1985" w:rsidRDefault="00617504" w:rsidP="004468F9">
      <w:pPr>
        <w:spacing w:after="0"/>
        <w:rPr>
          <w:sz w:val="10"/>
          <w:szCs w:val="10"/>
        </w:rPr>
      </w:pPr>
    </w:p>
    <w:p w:rsidR="004468F9" w:rsidRPr="00C700C3" w:rsidRDefault="004468F9" w:rsidP="00DE3C68">
      <w:pPr>
        <w:pBdr>
          <w:top w:val="single" w:sz="4" w:space="1" w:color="auto"/>
          <w:left w:val="single" w:sz="4" w:space="4" w:color="auto"/>
          <w:bottom w:val="single" w:sz="4" w:space="1" w:color="auto"/>
          <w:right w:val="single" w:sz="4" w:space="4" w:color="auto"/>
        </w:pBdr>
        <w:spacing w:after="0" w:line="240" w:lineRule="auto"/>
        <w:jc w:val="both"/>
      </w:pPr>
      <w:r w:rsidRPr="00C700C3">
        <w:rPr>
          <w:b/>
        </w:rPr>
        <w:t>Contrat direct producteur-consommateur :</w:t>
      </w:r>
      <w:r w:rsidRPr="00C700C3">
        <w:t xml:space="preserve"> en préachat : pas d’intermédiaires, des consommateurs volontaires se chargent d’organiser les commandes et distributions.</w:t>
      </w:r>
    </w:p>
    <w:p w:rsidR="004468F9" w:rsidRPr="00C700C3" w:rsidRDefault="004468F9" w:rsidP="00DE3C68">
      <w:pPr>
        <w:pBdr>
          <w:top w:val="single" w:sz="4" w:space="1" w:color="auto"/>
          <w:left w:val="single" w:sz="4" w:space="4" w:color="auto"/>
          <w:bottom w:val="single" w:sz="4" w:space="1" w:color="auto"/>
          <w:right w:val="single" w:sz="4" w:space="4" w:color="auto"/>
        </w:pBdr>
        <w:spacing w:after="0" w:line="240" w:lineRule="auto"/>
        <w:jc w:val="both"/>
      </w:pPr>
      <w:r w:rsidRPr="00C700C3">
        <w:rPr>
          <w:b/>
        </w:rPr>
        <w:t>Engagement réciproque :</w:t>
      </w:r>
      <w:r w:rsidRPr="00C700C3">
        <w:t xml:space="preserve"> prix transparents et équitables, échanges entre producteurs et consommateurs, élevage respectueux des animaux et de l’environnement. Ce contrat est </w:t>
      </w:r>
      <w:r w:rsidR="004077CC" w:rsidRPr="00C700C3">
        <w:t>directement conclu entre le producteur et le consommateur. L</w:t>
      </w:r>
      <w:r w:rsidRPr="00C700C3">
        <w:t>’association « </w:t>
      </w:r>
      <w:r w:rsidR="00E51D9F" w:rsidRPr="00C700C3">
        <w:rPr>
          <w:rFonts w:ascii="Calibri" w:hAnsi="Calibri" w:cs="Calibri"/>
          <w:b/>
        </w:rPr>
        <w:t xml:space="preserve">Le </w:t>
      </w:r>
      <w:proofErr w:type="spellStart"/>
      <w:r w:rsidR="00E51D9F" w:rsidRPr="00C700C3">
        <w:rPr>
          <w:rFonts w:ascii="Calibri" w:hAnsi="Calibri" w:cs="Calibri"/>
          <w:b/>
        </w:rPr>
        <w:t>Festi’Val</w:t>
      </w:r>
      <w:proofErr w:type="spellEnd"/>
      <w:r w:rsidR="00E51D9F" w:rsidRPr="00C700C3">
        <w:rPr>
          <w:rFonts w:ascii="Calibri" w:hAnsi="Calibri" w:cs="Calibri"/>
          <w:b/>
        </w:rPr>
        <w:t xml:space="preserve"> des Légumes</w:t>
      </w:r>
      <w:r w:rsidR="004077CC" w:rsidRPr="00C700C3">
        <w:t> » organise les distributions</w:t>
      </w:r>
      <w:r w:rsidRPr="00C700C3">
        <w:t>.</w:t>
      </w:r>
    </w:p>
    <w:p w:rsidR="004468F9" w:rsidRPr="00C700C3" w:rsidRDefault="004468F9" w:rsidP="00DE3C68">
      <w:pPr>
        <w:pBdr>
          <w:top w:val="single" w:sz="4" w:space="1" w:color="auto"/>
          <w:left w:val="single" w:sz="4" w:space="4" w:color="auto"/>
          <w:bottom w:val="single" w:sz="4" w:space="1" w:color="auto"/>
          <w:right w:val="single" w:sz="4" w:space="4" w:color="auto"/>
        </w:pBdr>
        <w:spacing w:after="0" w:line="240" w:lineRule="auto"/>
        <w:jc w:val="both"/>
        <w:rPr>
          <w:b/>
        </w:rPr>
      </w:pPr>
      <w:r w:rsidRPr="00C700C3">
        <w:rPr>
          <w:b/>
        </w:rPr>
        <w:t xml:space="preserve">Fromages de chèvres fermiers bio (certifiés </w:t>
      </w:r>
      <w:proofErr w:type="spellStart"/>
      <w:r w:rsidRPr="00C700C3">
        <w:rPr>
          <w:b/>
        </w:rPr>
        <w:t>Ecocert</w:t>
      </w:r>
      <w:proofErr w:type="spellEnd"/>
      <w:r w:rsidRPr="00C700C3">
        <w:rPr>
          <w:b/>
        </w:rPr>
        <w:t xml:space="preserve"> depuis le 12/10/2011)</w:t>
      </w:r>
    </w:p>
    <w:p w:rsidR="004468F9" w:rsidRPr="00C700C3" w:rsidRDefault="004468F9" w:rsidP="00DE3C68">
      <w:pPr>
        <w:pBdr>
          <w:top w:val="single" w:sz="4" w:space="1" w:color="auto"/>
          <w:left w:val="single" w:sz="4" w:space="4" w:color="auto"/>
          <w:bottom w:val="single" w:sz="4" w:space="1" w:color="auto"/>
          <w:right w:val="single" w:sz="4" w:space="4" w:color="auto"/>
        </w:pBdr>
        <w:spacing w:after="0" w:line="240" w:lineRule="auto"/>
        <w:jc w:val="both"/>
      </w:pPr>
      <w:r w:rsidRPr="00C700C3">
        <w:t>Petite ferme à taille humaine : 20 hectares, 50 chèvres en lactation.</w:t>
      </w:r>
      <w:r w:rsidR="00DB71A5" w:rsidRPr="00C700C3">
        <w:t xml:space="preserve"> </w:t>
      </w:r>
      <w:r w:rsidRPr="00C700C3">
        <w:t>Nourriture des chèvres 100% bio : foin, céréales, bouchons de luzerne certifiés bio.</w:t>
      </w:r>
      <w:r w:rsidR="006B5526" w:rsidRPr="00C700C3">
        <w:t xml:space="preserve"> </w:t>
      </w:r>
      <w:r w:rsidRPr="00C700C3">
        <w:t>Les chèvres pâturent quotidiennement sur les prairies de la ferme, tant que la météo le permet</w:t>
      </w:r>
      <w:r w:rsidR="00160F89" w:rsidRPr="00C700C3">
        <w:t>.</w:t>
      </w:r>
    </w:p>
    <w:p w:rsidR="00160F89" w:rsidRPr="00C700C3" w:rsidRDefault="00160F89" w:rsidP="00DE3C68">
      <w:pPr>
        <w:pBdr>
          <w:top w:val="single" w:sz="4" w:space="1" w:color="auto"/>
          <w:left w:val="single" w:sz="4" w:space="4" w:color="auto"/>
          <w:bottom w:val="single" w:sz="4" w:space="1" w:color="auto"/>
          <w:right w:val="single" w:sz="4" w:space="4" w:color="auto"/>
        </w:pBdr>
        <w:spacing w:after="0" w:line="240" w:lineRule="auto"/>
        <w:jc w:val="both"/>
      </w:pPr>
      <w:r w:rsidRPr="00C700C3">
        <w:t>Le lait cru et entier utilisé pour la fabrication des fromages ne provient que des chèvres de la ferme. La présure utilisée est une présure végétale. Les fromages conviennent donc aux régimes végétarien, kasher et hallal.</w:t>
      </w:r>
    </w:p>
    <w:p w:rsidR="00160F89" w:rsidRDefault="00160F89" w:rsidP="004468F9">
      <w:pPr>
        <w:spacing w:after="0"/>
        <w:rPr>
          <w:sz w:val="10"/>
        </w:rPr>
      </w:pPr>
    </w:p>
    <w:p w:rsidR="00C16B35" w:rsidRDefault="00C16B35" w:rsidP="004468F9">
      <w:pPr>
        <w:spacing w:after="0"/>
        <w:rPr>
          <w:sz w:val="10"/>
        </w:rPr>
      </w:pPr>
    </w:p>
    <w:p w:rsidR="00C16B35" w:rsidRDefault="00C16B35" w:rsidP="004468F9">
      <w:pPr>
        <w:spacing w:after="0"/>
        <w:rPr>
          <w:sz w:val="10"/>
        </w:rPr>
      </w:pPr>
    </w:p>
    <w:p w:rsidR="00C16B35" w:rsidRPr="00D01F13" w:rsidRDefault="00C16B35" w:rsidP="004468F9">
      <w:pPr>
        <w:spacing w:after="0"/>
        <w:rPr>
          <w:sz w:val="10"/>
        </w:rPr>
      </w:pPr>
    </w:p>
    <w:tbl>
      <w:tblPr>
        <w:tblStyle w:val="Grilledutableau"/>
        <w:tblW w:w="0" w:type="auto"/>
        <w:jc w:val="center"/>
        <w:tblLayout w:type="fixed"/>
        <w:tblLook w:val="04A0" w:firstRow="1" w:lastRow="0" w:firstColumn="1" w:lastColumn="0" w:noHBand="0" w:noVBand="1"/>
      </w:tblPr>
      <w:tblGrid>
        <w:gridCol w:w="1985"/>
        <w:gridCol w:w="680"/>
        <w:gridCol w:w="794"/>
        <w:gridCol w:w="794"/>
        <w:gridCol w:w="794"/>
        <w:gridCol w:w="794"/>
        <w:gridCol w:w="794"/>
        <w:gridCol w:w="794"/>
        <w:gridCol w:w="794"/>
        <w:gridCol w:w="794"/>
        <w:gridCol w:w="794"/>
        <w:gridCol w:w="794"/>
      </w:tblGrid>
      <w:tr w:rsidR="00FE3F30" w:rsidRPr="003175EF" w:rsidTr="00A32F1F">
        <w:trPr>
          <w:trHeight w:val="340"/>
          <w:jc w:val="center"/>
        </w:trPr>
        <w:tc>
          <w:tcPr>
            <w:tcW w:w="1985" w:type="dxa"/>
            <w:vAlign w:val="center"/>
          </w:tcPr>
          <w:p w:rsidR="00FE3F30" w:rsidRPr="00D01F13" w:rsidRDefault="00FE3F30" w:rsidP="003175EF">
            <w:pPr>
              <w:jc w:val="center"/>
              <w:rPr>
                <w:b/>
              </w:rPr>
            </w:pPr>
          </w:p>
        </w:tc>
        <w:tc>
          <w:tcPr>
            <w:tcW w:w="680" w:type="dxa"/>
            <w:vAlign w:val="center"/>
          </w:tcPr>
          <w:p w:rsidR="00FE3F30" w:rsidRPr="003175EF" w:rsidRDefault="00FE3F30" w:rsidP="003175EF">
            <w:pPr>
              <w:jc w:val="center"/>
              <w:rPr>
                <w:b/>
                <w:sz w:val="20"/>
              </w:rPr>
            </w:pPr>
          </w:p>
        </w:tc>
        <w:tc>
          <w:tcPr>
            <w:tcW w:w="1588" w:type="dxa"/>
            <w:gridSpan w:val="2"/>
            <w:vAlign w:val="center"/>
          </w:tcPr>
          <w:p w:rsidR="00FE3F30" w:rsidRPr="003175EF" w:rsidRDefault="00FE3F30" w:rsidP="008A5781">
            <w:pPr>
              <w:jc w:val="center"/>
              <w:rPr>
                <w:b/>
                <w:sz w:val="20"/>
              </w:rPr>
            </w:pPr>
            <w:r>
              <w:rPr>
                <w:b/>
                <w:sz w:val="20"/>
              </w:rPr>
              <w:t>11 février</w:t>
            </w:r>
          </w:p>
        </w:tc>
        <w:tc>
          <w:tcPr>
            <w:tcW w:w="1588" w:type="dxa"/>
            <w:gridSpan w:val="2"/>
            <w:vAlign w:val="center"/>
          </w:tcPr>
          <w:p w:rsidR="00FE3F30" w:rsidRPr="003175EF" w:rsidRDefault="00FE3F30" w:rsidP="008A5781">
            <w:pPr>
              <w:jc w:val="center"/>
              <w:rPr>
                <w:b/>
                <w:sz w:val="20"/>
              </w:rPr>
            </w:pPr>
            <w:r>
              <w:rPr>
                <w:b/>
                <w:sz w:val="20"/>
              </w:rPr>
              <w:t>17</w:t>
            </w:r>
            <w:r w:rsidRPr="003175EF">
              <w:rPr>
                <w:b/>
                <w:sz w:val="20"/>
              </w:rPr>
              <w:t xml:space="preserve"> </w:t>
            </w:r>
            <w:r>
              <w:rPr>
                <w:b/>
                <w:sz w:val="20"/>
              </w:rPr>
              <w:t>mars</w:t>
            </w:r>
          </w:p>
        </w:tc>
        <w:tc>
          <w:tcPr>
            <w:tcW w:w="1588" w:type="dxa"/>
            <w:gridSpan w:val="2"/>
            <w:vAlign w:val="center"/>
          </w:tcPr>
          <w:p w:rsidR="00FE3F30" w:rsidRPr="003175EF" w:rsidRDefault="00FE3F30" w:rsidP="008A5781">
            <w:pPr>
              <w:jc w:val="center"/>
              <w:rPr>
                <w:b/>
                <w:sz w:val="20"/>
              </w:rPr>
            </w:pPr>
            <w:r>
              <w:rPr>
                <w:b/>
                <w:sz w:val="20"/>
              </w:rPr>
              <w:t>14 avril</w:t>
            </w:r>
          </w:p>
        </w:tc>
        <w:tc>
          <w:tcPr>
            <w:tcW w:w="1588" w:type="dxa"/>
            <w:gridSpan w:val="2"/>
            <w:vAlign w:val="center"/>
          </w:tcPr>
          <w:p w:rsidR="00FE3F30" w:rsidRDefault="00FE3F30" w:rsidP="00AE550D">
            <w:pPr>
              <w:jc w:val="center"/>
              <w:rPr>
                <w:b/>
                <w:sz w:val="20"/>
              </w:rPr>
            </w:pPr>
            <w:r>
              <w:rPr>
                <w:b/>
                <w:sz w:val="20"/>
              </w:rPr>
              <w:t>12 mai</w:t>
            </w:r>
          </w:p>
        </w:tc>
        <w:tc>
          <w:tcPr>
            <w:tcW w:w="1588" w:type="dxa"/>
            <w:gridSpan w:val="2"/>
            <w:vAlign w:val="center"/>
          </w:tcPr>
          <w:p w:rsidR="00FE3F30" w:rsidRDefault="00FE3F30" w:rsidP="00AE550D">
            <w:pPr>
              <w:jc w:val="center"/>
              <w:rPr>
                <w:b/>
                <w:sz w:val="20"/>
              </w:rPr>
            </w:pPr>
            <w:r>
              <w:rPr>
                <w:b/>
                <w:sz w:val="20"/>
              </w:rPr>
              <w:t>16 juin</w:t>
            </w:r>
          </w:p>
        </w:tc>
      </w:tr>
      <w:tr w:rsidR="00FE3F30" w:rsidRPr="003175EF" w:rsidTr="00FE3F30">
        <w:trPr>
          <w:trHeight w:val="340"/>
          <w:jc w:val="center"/>
        </w:trPr>
        <w:tc>
          <w:tcPr>
            <w:tcW w:w="1985" w:type="dxa"/>
            <w:vAlign w:val="center"/>
          </w:tcPr>
          <w:p w:rsidR="00FE3F30" w:rsidRPr="00D01F13" w:rsidRDefault="00FE3F30" w:rsidP="003175EF">
            <w:pPr>
              <w:jc w:val="center"/>
              <w:rPr>
                <w:b/>
              </w:rPr>
            </w:pPr>
            <w:r w:rsidRPr="00D01F13">
              <w:rPr>
                <w:b/>
              </w:rPr>
              <w:t>Désignation</w:t>
            </w:r>
          </w:p>
        </w:tc>
        <w:tc>
          <w:tcPr>
            <w:tcW w:w="680" w:type="dxa"/>
            <w:vAlign w:val="center"/>
          </w:tcPr>
          <w:p w:rsidR="00FE3F30" w:rsidRPr="003175EF" w:rsidRDefault="00FE3F30" w:rsidP="003175EF">
            <w:pPr>
              <w:jc w:val="center"/>
              <w:rPr>
                <w:b/>
                <w:sz w:val="20"/>
              </w:rPr>
            </w:pPr>
            <w:r w:rsidRPr="003175EF">
              <w:rPr>
                <w:b/>
                <w:sz w:val="20"/>
              </w:rPr>
              <w:t>Prix</w:t>
            </w:r>
          </w:p>
        </w:tc>
        <w:tc>
          <w:tcPr>
            <w:tcW w:w="794" w:type="dxa"/>
            <w:vAlign w:val="center"/>
          </w:tcPr>
          <w:p w:rsidR="00FE3F30" w:rsidRPr="003175EF" w:rsidRDefault="00FE3F30" w:rsidP="00D01F13">
            <w:pPr>
              <w:jc w:val="center"/>
              <w:rPr>
                <w:b/>
                <w:sz w:val="20"/>
              </w:rPr>
            </w:pPr>
            <w:r w:rsidRPr="003175EF">
              <w:rPr>
                <w:b/>
                <w:sz w:val="20"/>
              </w:rPr>
              <w:t>Quant.</w:t>
            </w:r>
          </w:p>
        </w:tc>
        <w:tc>
          <w:tcPr>
            <w:tcW w:w="794" w:type="dxa"/>
            <w:vAlign w:val="center"/>
          </w:tcPr>
          <w:p w:rsidR="00FE3F30" w:rsidRPr="003175EF" w:rsidRDefault="00FE3F30" w:rsidP="00D01F13">
            <w:pPr>
              <w:jc w:val="center"/>
              <w:rPr>
                <w:b/>
                <w:sz w:val="20"/>
              </w:rPr>
            </w:pPr>
            <w:r w:rsidRPr="003175EF">
              <w:rPr>
                <w:b/>
                <w:sz w:val="20"/>
              </w:rPr>
              <w:t>Total</w:t>
            </w:r>
          </w:p>
        </w:tc>
        <w:tc>
          <w:tcPr>
            <w:tcW w:w="794" w:type="dxa"/>
            <w:vAlign w:val="center"/>
          </w:tcPr>
          <w:p w:rsidR="00FE3F30" w:rsidRPr="003175EF" w:rsidRDefault="00FE3F30" w:rsidP="00D01F13">
            <w:pPr>
              <w:jc w:val="center"/>
              <w:rPr>
                <w:b/>
                <w:sz w:val="20"/>
              </w:rPr>
            </w:pPr>
            <w:r w:rsidRPr="003175EF">
              <w:rPr>
                <w:b/>
                <w:sz w:val="20"/>
              </w:rPr>
              <w:t>Quant.</w:t>
            </w:r>
          </w:p>
        </w:tc>
        <w:tc>
          <w:tcPr>
            <w:tcW w:w="794" w:type="dxa"/>
            <w:vAlign w:val="center"/>
          </w:tcPr>
          <w:p w:rsidR="00FE3F30" w:rsidRPr="003175EF" w:rsidRDefault="00FE3F30" w:rsidP="00D01F13">
            <w:pPr>
              <w:jc w:val="center"/>
              <w:rPr>
                <w:b/>
                <w:sz w:val="20"/>
              </w:rPr>
            </w:pPr>
            <w:r w:rsidRPr="003175EF">
              <w:rPr>
                <w:b/>
                <w:sz w:val="20"/>
              </w:rPr>
              <w:t>Total</w:t>
            </w:r>
          </w:p>
        </w:tc>
        <w:tc>
          <w:tcPr>
            <w:tcW w:w="794" w:type="dxa"/>
            <w:vAlign w:val="center"/>
          </w:tcPr>
          <w:p w:rsidR="00FE3F30" w:rsidRPr="003175EF" w:rsidRDefault="00FE3F30" w:rsidP="00031ED8">
            <w:pPr>
              <w:jc w:val="center"/>
              <w:rPr>
                <w:b/>
                <w:sz w:val="20"/>
              </w:rPr>
            </w:pPr>
            <w:r w:rsidRPr="003175EF">
              <w:rPr>
                <w:b/>
                <w:sz w:val="20"/>
              </w:rPr>
              <w:t>Quant.</w:t>
            </w:r>
          </w:p>
        </w:tc>
        <w:tc>
          <w:tcPr>
            <w:tcW w:w="794" w:type="dxa"/>
            <w:vAlign w:val="center"/>
          </w:tcPr>
          <w:p w:rsidR="00FE3F30" w:rsidRPr="003175EF" w:rsidRDefault="00FE3F30" w:rsidP="00031ED8">
            <w:pPr>
              <w:jc w:val="center"/>
              <w:rPr>
                <w:b/>
                <w:sz w:val="20"/>
              </w:rPr>
            </w:pPr>
            <w:r w:rsidRPr="003175EF">
              <w:rPr>
                <w:b/>
                <w:sz w:val="20"/>
              </w:rPr>
              <w:t>Total</w:t>
            </w:r>
          </w:p>
        </w:tc>
        <w:tc>
          <w:tcPr>
            <w:tcW w:w="794" w:type="dxa"/>
            <w:vAlign w:val="center"/>
          </w:tcPr>
          <w:p w:rsidR="00FE3F30" w:rsidRPr="003175EF" w:rsidRDefault="00FE3F30" w:rsidP="00D3069B">
            <w:pPr>
              <w:jc w:val="center"/>
              <w:rPr>
                <w:b/>
                <w:sz w:val="20"/>
              </w:rPr>
            </w:pPr>
            <w:r w:rsidRPr="003175EF">
              <w:rPr>
                <w:b/>
                <w:sz w:val="20"/>
              </w:rPr>
              <w:t>Quant.</w:t>
            </w:r>
          </w:p>
        </w:tc>
        <w:tc>
          <w:tcPr>
            <w:tcW w:w="794" w:type="dxa"/>
            <w:vAlign w:val="center"/>
          </w:tcPr>
          <w:p w:rsidR="00FE3F30" w:rsidRPr="003175EF" w:rsidRDefault="00FE3F30" w:rsidP="00D3069B">
            <w:pPr>
              <w:jc w:val="center"/>
              <w:rPr>
                <w:b/>
                <w:sz w:val="20"/>
              </w:rPr>
            </w:pPr>
            <w:r w:rsidRPr="003175EF">
              <w:rPr>
                <w:b/>
                <w:sz w:val="20"/>
              </w:rPr>
              <w:t>Total</w:t>
            </w:r>
          </w:p>
        </w:tc>
        <w:tc>
          <w:tcPr>
            <w:tcW w:w="794" w:type="dxa"/>
            <w:vAlign w:val="center"/>
          </w:tcPr>
          <w:p w:rsidR="00FE3F30" w:rsidRPr="003175EF" w:rsidRDefault="00FE3F30" w:rsidP="00D3069B">
            <w:pPr>
              <w:jc w:val="center"/>
              <w:rPr>
                <w:b/>
                <w:sz w:val="20"/>
              </w:rPr>
            </w:pPr>
            <w:r w:rsidRPr="003175EF">
              <w:rPr>
                <w:b/>
                <w:sz w:val="20"/>
              </w:rPr>
              <w:t>Quant.</w:t>
            </w:r>
          </w:p>
        </w:tc>
        <w:tc>
          <w:tcPr>
            <w:tcW w:w="794" w:type="dxa"/>
            <w:vAlign w:val="center"/>
          </w:tcPr>
          <w:p w:rsidR="00FE3F30" w:rsidRPr="003175EF" w:rsidRDefault="00FE3F30" w:rsidP="00D3069B">
            <w:pPr>
              <w:jc w:val="center"/>
              <w:rPr>
                <w:b/>
                <w:sz w:val="20"/>
              </w:rPr>
            </w:pPr>
            <w:r w:rsidRPr="003175EF">
              <w:rPr>
                <w:b/>
                <w:sz w:val="20"/>
              </w:rPr>
              <w:t>Total</w:t>
            </w:r>
          </w:p>
        </w:tc>
      </w:tr>
      <w:tr w:rsidR="00FE3F30" w:rsidRPr="003175EF" w:rsidTr="00FE3F30">
        <w:trPr>
          <w:trHeight w:val="454"/>
          <w:jc w:val="center"/>
        </w:trPr>
        <w:tc>
          <w:tcPr>
            <w:tcW w:w="1985" w:type="dxa"/>
            <w:vAlign w:val="center"/>
          </w:tcPr>
          <w:p w:rsidR="00FE3F30" w:rsidRPr="00D01F13" w:rsidRDefault="00FE3F30" w:rsidP="003175EF">
            <w:r w:rsidRPr="00D01F13">
              <w:t>Crottins frais</w:t>
            </w:r>
          </w:p>
        </w:tc>
        <w:tc>
          <w:tcPr>
            <w:tcW w:w="680" w:type="dxa"/>
            <w:vAlign w:val="center"/>
          </w:tcPr>
          <w:p w:rsidR="00FE3F30" w:rsidRPr="003175EF" w:rsidRDefault="00FE3F30" w:rsidP="003175EF">
            <w:pPr>
              <w:jc w:val="center"/>
              <w:rPr>
                <w:sz w:val="20"/>
              </w:rPr>
            </w:pPr>
            <w:r>
              <w:rPr>
                <w:sz w:val="20"/>
              </w:rPr>
              <w:t>2€90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Crottins demi-frais</w:t>
            </w:r>
          </w:p>
        </w:tc>
        <w:tc>
          <w:tcPr>
            <w:tcW w:w="680" w:type="dxa"/>
            <w:vAlign w:val="center"/>
          </w:tcPr>
          <w:p w:rsidR="00FE3F30" w:rsidRPr="003175EF" w:rsidRDefault="00FE3F30" w:rsidP="00D9232B">
            <w:pPr>
              <w:jc w:val="center"/>
              <w:rPr>
                <w:sz w:val="20"/>
              </w:rPr>
            </w:pPr>
            <w:r>
              <w:rPr>
                <w:sz w:val="20"/>
              </w:rPr>
              <w:t>2€90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Crottins demi-secs</w:t>
            </w:r>
          </w:p>
        </w:tc>
        <w:tc>
          <w:tcPr>
            <w:tcW w:w="680" w:type="dxa"/>
            <w:vAlign w:val="center"/>
          </w:tcPr>
          <w:p w:rsidR="00FE3F30" w:rsidRPr="003175EF" w:rsidRDefault="00FE3F30" w:rsidP="00D9232B">
            <w:pPr>
              <w:jc w:val="center"/>
              <w:rPr>
                <w:sz w:val="20"/>
              </w:rPr>
            </w:pPr>
            <w:r>
              <w:rPr>
                <w:sz w:val="20"/>
              </w:rPr>
              <w:t>2€90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Crottins secs</w:t>
            </w:r>
          </w:p>
        </w:tc>
        <w:tc>
          <w:tcPr>
            <w:tcW w:w="680" w:type="dxa"/>
            <w:vAlign w:val="center"/>
          </w:tcPr>
          <w:p w:rsidR="00FE3F30" w:rsidRPr="003175EF" w:rsidRDefault="00FE3F30" w:rsidP="00D9232B">
            <w:pPr>
              <w:jc w:val="center"/>
              <w:rPr>
                <w:sz w:val="20"/>
              </w:rPr>
            </w:pPr>
            <w:r>
              <w:rPr>
                <w:sz w:val="20"/>
              </w:rPr>
              <w:t>2€90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031ED8">
            <w:r w:rsidRPr="00D01F13">
              <w:t>Pyramide type Valençay</w:t>
            </w:r>
          </w:p>
        </w:tc>
        <w:tc>
          <w:tcPr>
            <w:tcW w:w="680" w:type="dxa"/>
            <w:vAlign w:val="center"/>
          </w:tcPr>
          <w:p w:rsidR="00FE3F30" w:rsidRPr="003175EF" w:rsidRDefault="00FE3F30" w:rsidP="00031ED8">
            <w:pPr>
              <w:jc w:val="center"/>
              <w:rPr>
                <w:sz w:val="20"/>
              </w:rPr>
            </w:pPr>
            <w:r>
              <w:rPr>
                <w:sz w:val="20"/>
              </w:rPr>
              <w:t>5€90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Bûches type Sainte Maure</w:t>
            </w:r>
          </w:p>
        </w:tc>
        <w:tc>
          <w:tcPr>
            <w:tcW w:w="680" w:type="dxa"/>
            <w:vAlign w:val="center"/>
          </w:tcPr>
          <w:p w:rsidR="00FE3F30" w:rsidRPr="003175EF" w:rsidRDefault="00FE3F30" w:rsidP="00D9232B">
            <w:pPr>
              <w:jc w:val="center"/>
              <w:rPr>
                <w:sz w:val="20"/>
              </w:rPr>
            </w:pPr>
            <w:r>
              <w:rPr>
                <w:sz w:val="20"/>
              </w:rPr>
              <w:t>5€90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Grands cabris type Selles sur Cher</w:t>
            </w:r>
          </w:p>
        </w:tc>
        <w:tc>
          <w:tcPr>
            <w:tcW w:w="680" w:type="dxa"/>
            <w:vAlign w:val="center"/>
          </w:tcPr>
          <w:p w:rsidR="00FE3F30" w:rsidRPr="003175EF" w:rsidRDefault="00FE3F30" w:rsidP="003175EF">
            <w:pPr>
              <w:jc w:val="center"/>
              <w:rPr>
                <w:sz w:val="20"/>
              </w:rPr>
            </w:pPr>
            <w:r>
              <w:rPr>
                <w:sz w:val="20"/>
              </w:rPr>
              <w:t>4€65</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r w:rsidRPr="00D01F13">
              <w:t>Faisselles – 500g</w:t>
            </w:r>
          </w:p>
        </w:tc>
        <w:tc>
          <w:tcPr>
            <w:tcW w:w="680" w:type="dxa"/>
            <w:vAlign w:val="center"/>
          </w:tcPr>
          <w:p w:rsidR="00FE3F30" w:rsidRPr="003175EF" w:rsidRDefault="00FE3F30" w:rsidP="003175EF">
            <w:pPr>
              <w:jc w:val="center"/>
              <w:rPr>
                <w:sz w:val="20"/>
              </w:rPr>
            </w:pPr>
            <w:r>
              <w:rPr>
                <w:sz w:val="20"/>
              </w:rPr>
              <w:t>3€80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jc w:val="center"/>
        </w:trPr>
        <w:tc>
          <w:tcPr>
            <w:tcW w:w="1985" w:type="dxa"/>
            <w:vAlign w:val="center"/>
          </w:tcPr>
          <w:p w:rsidR="00FE3F30" w:rsidRPr="00D01F13" w:rsidRDefault="00FE3F30" w:rsidP="003175EF">
            <w:r w:rsidRPr="00D01F13">
              <w:t>Délices de Biquette</w:t>
            </w:r>
          </w:p>
          <w:p w:rsidR="00FE3F30" w:rsidRPr="00D01F13" w:rsidRDefault="00FE3F30" w:rsidP="003175EF">
            <w:r w:rsidRPr="00D01F13">
              <w:t>(Faisselle égouttée et brassée)</w:t>
            </w:r>
          </w:p>
        </w:tc>
        <w:tc>
          <w:tcPr>
            <w:tcW w:w="680" w:type="dxa"/>
            <w:vAlign w:val="center"/>
          </w:tcPr>
          <w:p w:rsidR="00FE3F30" w:rsidRPr="003175EF" w:rsidRDefault="00FE3F30" w:rsidP="003175EF">
            <w:pPr>
              <w:jc w:val="center"/>
              <w:rPr>
                <w:sz w:val="20"/>
              </w:rPr>
            </w:pPr>
            <w:r>
              <w:rPr>
                <w:sz w:val="20"/>
              </w:rPr>
              <w:t>3€40</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jc w:val="center"/>
        </w:trPr>
        <w:tc>
          <w:tcPr>
            <w:tcW w:w="1985" w:type="dxa"/>
            <w:vAlign w:val="center"/>
          </w:tcPr>
          <w:p w:rsidR="00FE3F30" w:rsidRPr="00D01F13" w:rsidRDefault="00FE3F30" w:rsidP="003175EF">
            <w:r>
              <w:t>Demi-tomme</w:t>
            </w:r>
          </w:p>
        </w:tc>
        <w:tc>
          <w:tcPr>
            <w:tcW w:w="680" w:type="dxa"/>
            <w:vAlign w:val="center"/>
          </w:tcPr>
          <w:p w:rsidR="00FE3F30" w:rsidRDefault="00FE3F30" w:rsidP="003175EF">
            <w:pPr>
              <w:jc w:val="center"/>
              <w:rPr>
                <w:sz w:val="20"/>
              </w:rPr>
            </w:pPr>
            <w:r>
              <w:rPr>
                <w:sz w:val="20"/>
              </w:rPr>
              <w:t>11€</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jc w:val="center"/>
        </w:trPr>
        <w:tc>
          <w:tcPr>
            <w:tcW w:w="1985" w:type="dxa"/>
            <w:vAlign w:val="center"/>
          </w:tcPr>
          <w:p w:rsidR="00FE3F30" w:rsidRPr="00D01F13" w:rsidRDefault="00FE3F30" w:rsidP="00BD3FFE">
            <w:r w:rsidRPr="00D01F13">
              <w:t>Tomme</w:t>
            </w:r>
            <w:r>
              <w:t xml:space="preserve"> </w:t>
            </w:r>
            <w:r w:rsidRPr="00D01F13">
              <w:t>(Environ 550g à 3 semaines d’affinage)</w:t>
            </w:r>
          </w:p>
        </w:tc>
        <w:tc>
          <w:tcPr>
            <w:tcW w:w="680" w:type="dxa"/>
            <w:vAlign w:val="center"/>
          </w:tcPr>
          <w:p w:rsidR="00FE3F30" w:rsidRPr="003175EF" w:rsidRDefault="00FE3F30" w:rsidP="003175EF">
            <w:pPr>
              <w:jc w:val="center"/>
              <w:rPr>
                <w:sz w:val="20"/>
              </w:rPr>
            </w:pPr>
            <w:r>
              <w:rPr>
                <w:sz w:val="20"/>
              </w:rPr>
              <w:t>22€</w:t>
            </w: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r w:rsidR="00FE3F30" w:rsidRPr="003175EF" w:rsidTr="00FE3F30">
        <w:trPr>
          <w:trHeight w:val="454"/>
          <w:jc w:val="center"/>
        </w:trPr>
        <w:tc>
          <w:tcPr>
            <w:tcW w:w="1985" w:type="dxa"/>
            <w:vAlign w:val="center"/>
          </w:tcPr>
          <w:p w:rsidR="00FE3F30" w:rsidRPr="00D01F13" w:rsidRDefault="00FE3F30" w:rsidP="003175EF">
            <w:pPr>
              <w:jc w:val="center"/>
              <w:rPr>
                <w:b/>
              </w:rPr>
            </w:pPr>
            <w:r w:rsidRPr="00D01F13">
              <w:rPr>
                <w:b/>
              </w:rPr>
              <w:t>TOTAL COMMANDE</w:t>
            </w:r>
          </w:p>
        </w:tc>
        <w:tc>
          <w:tcPr>
            <w:tcW w:w="680"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c>
          <w:tcPr>
            <w:tcW w:w="794" w:type="dxa"/>
            <w:vAlign w:val="center"/>
          </w:tcPr>
          <w:p w:rsidR="00FE3F30" w:rsidRPr="003175EF" w:rsidRDefault="00FE3F30" w:rsidP="003175EF">
            <w:pPr>
              <w:jc w:val="center"/>
              <w:rPr>
                <w:sz w:val="20"/>
              </w:rPr>
            </w:pPr>
          </w:p>
        </w:tc>
      </w:tr>
    </w:tbl>
    <w:p w:rsidR="00160F89" w:rsidRDefault="00160F89" w:rsidP="004468F9">
      <w:pPr>
        <w:spacing w:after="0"/>
        <w:rPr>
          <w:sz w:val="10"/>
        </w:rPr>
      </w:pPr>
    </w:p>
    <w:p w:rsidR="00AE550D" w:rsidRDefault="00AE550D">
      <w:pPr>
        <w:rPr>
          <w:sz w:val="10"/>
        </w:rPr>
      </w:pPr>
      <w:r>
        <w:rPr>
          <w:sz w:val="10"/>
        </w:rPr>
        <w:br w:type="page"/>
      </w:r>
    </w:p>
    <w:p w:rsidR="00AE550D" w:rsidRDefault="00AE550D" w:rsidP="004468F9">
      <w:pPr>
        <w:spacing w:after="0"/>
        <w:rPr>
          <w:sz w:val="10"/>
        </w:rPr>
      </w:pPr>
    </w:p>
    <w:tbl>
      <w:tblPr>
        <w:tblStyle w:val="Grilledutableau"/>
        <w:tblW w:w="0" w:type="auto"/>
        <w:jc w:val="center"/>
        <w:tblLayout w:type="fixed"/>
        <w:tblLook w:val="04A0" w:firstRow="1" w:lastRow="0" w:firstColumn="1" w:lastColumn="0" w:noHBand="0" w:noVBand="1"/>
      </w:tblPr>
      <w:tblGrid>
        <w:gridCol w:w="1985"/>
        <w:gridCol w:w="680"/>
        <w:gridCol w:w="794"/>
        <w:gridCol w:w="794"/>
        <w:gridCol w:w="794"/>
        <w:gridCol w:w="794"/>
        <w:gridCol w:w="794"/>
        <w:gridCol w:w="794"/>
        <w:gridCol w:w="794"/>
        <w:gridCol w:w="794"/>
        <w:gridCol w:w="794"/>
        <w:gridCol w:w="794"/>
      </w:tblGrid>
      <w:tr w:rsidR="002848B5" w:rsidRPr="003175EF" w:rsidTr="002848B5">
        <w:trPr>
          <w:trHeight w:val="340"/>
          <w:jc w:val="center"/>
        </w:trPr>
        <w:tc>
          <w:tcPr>
            <w:tcW w:w="1985" w:type="dxa"/>
            <w:vAlign w:val="center"/>
          </w:tcPr>
          <w:p w:rsidR="002848B5" w:rsidRPr="00D01F13" w:rsidRDefault="002848B5" w:rsidP="004C7188">
            <w:pPr>
              <w:jc w:val="center"/>
              <w:rPr>
                <w:b/>
              </w:rPr>
            </w:pPr>
          </w:p>
        </w:tc>
        <w:tc>
          <w:tcPr>
            <w:tcW w:w="680" w:type="dxa"/>
            <w:vAlign w:val="center"/>
          </w:tcPr>
          <w:p w:rsidR="002848B5" w:rsidRPr="003175EF" w:rsidRDefault="002848B5" w:rsidP="004C7188">
            <w:pPr>
              <w:jc w:val="center"/>
              <w:rPr>
                <w:b/>
                <w:sz w:val="20"/>
              </w:rPr>
            </w:pPr>
          </w:p>
        </w:tc>
        <w:tc>
          <w:tcPr>
            <w:tcW w:w="1588" w:type="dxa"/>
            <w:gridSpan w:val="2"/>
            <w:vAlign w:val="center"/>
          </w:tcPr>
          <w:p w:rsidR="002848B5" w:rsidRPr="003175EF" w:rsidRDefault="002848B5" w:rsidP="00D3069B">
            <w:pPr>
              <w:jc w:val="center"/>
              <w:rPr>
                <w:b/>
                <w:sz w:val="20"/>
              </w:rPr>
            </w:pPr>
            <w:r>
              <w:rPr>
                <w:b/>
                <w:sz w:val="20"/>
              </w:rPr>
              <w:t>7 juillet</w:t>
            </w:r>
          </w:p>
        </w:tc>
        <w:tc>
          <w:tcPr>
            <w:tcW w:w="1588" w:type="dxa"/>
            <w:gridSpan w:val="2"/>
            <w:vAlign w:val="center"/>
          </w:tcPr>
          <w:p w:rsidR="002848B5" w:rsidRPr="003175EF" w:rsidRDefault="002848B5" w:rsidP="00D3069B">
            <w:pPr>
              <w:jc w:val="center"/>
              <w:rPr>
                <w:b/>
                <w:sz w:val="20"/>
              </w:rPr>
            </w:pPr>
            <w:r>
              <w:rPr>
                <w:b/>
                <w:sz w:val="20"/>
              </w:rPr>
              <w:t>22 septembre</w:t>
            </w:r>
          </w:p>
        </w:tc>
        <w:tc>
          <w:tcPr>
            <w:tcW w:w="1588" w:type="dxa"/>
            <w:gridSpan w:val="2"/>
            <w:vAlign w:val="center"/>
          </w:tcPr>
          <w:p w:rsidR="002848B5" w:rsidRDefault="002848B5" w:rsidP="00D3069B">
            <w:pPr>
              <w:jc w:val="center"/>
              <w:rPr>
                <w:b/>
                <w:sz w:val="20"/>
              </w:rPr>
            </w:pPr>
            <w:r>
              <w:rPr>
                <w:b/>
                <w:sz w:val="20"/>
              </w:rPr>
              <w:t>13 octobre</w:t>
            </w:r>
          </w:p>
        </w:tc>
        <w:tc>
          <w:tcPr>
            <w:tcW w:w="1588" w:type="dxa"/>
            <w:gridSpan w:val="2"/>
            <w:vAlign w:val="center"/>
          </w:tcPr>
          <w:p w:rsidR="002848B5" w:rsidRDefault="002848B5" w:rsidP="002848B5">
            <w:pPr>
              <w:jc w:val="center"/>
              <w:rPr>
                <w:b/>
                <w:sz w:val="20"/>
              </w:rPr>
            </w:pPr>
            <w:r>
              <w:rPr>
                <w:b/>
                <w:sz w:val="20"/>
              </w:rPr>
              <w:t>10 novembre</w:t>
            </w:r>
          </w:p>
        </w:tc>
        <w:tc>
          <w:tcPr>
            <w:tcW w:w="1588" w:type="dxa"/>
            <w:gridSpan w:val="2"/>
            <w:vAlign w:val="center"/>
          </w:tcPr>
          <w:p w:rsidR="002848B5" w:rsidRDefault="002848B5" w:rsidP="008A5781">
            <w:pPr>
              <w:jc w:val="center"/>
              <w:rPr>
                <w:b/>
                <w:sz w:val="20"/>
              </w:rPr>
            </w:pPr>
            <w:r>
              <w:rPr>
                <w:b/>
                <w:sz w:val="20"/>
              </w:rPr>
              <w:t>15 décembre</w:t>
            </w:r>
          </w:p>
        </w:tc>
      </w:tr>
      <w:tr w:rsidR="002848B5" w:rsidRPr="003175EF" w:rsidTr="002848B5">
        <w:trPr>
          <w:trHeight w:val="340"/>
          <w:jc w:val="center"/>
        </w:trPr>
        <w:tc>
          <w:tcPr>
            <w:tcW w:w="1985" w:type="dxa"/>
            <w:vAlign w:val="center"/>
          </w:tcPr>
          <w:p w:rsidR="002848B5" w:rsidRPr="00D01F13" w:rsidRDefault="002848B5" w:rsidP="004C7188">
            <w:pPr>
              <w:jc w:val="center"/>
              <w:rPr>
                <w:b/>
              </w:rPr>
            </w:pPr>
            <w:r w:rsidRPr="00D01F13">
              <w:rPr>
                <w:b/>
              </w:rPr>
              <w:t>Désignation</w:t>
            </w:r>
          </w:p>
        </w:tc>
        <w:tc>
          <w:tcPr>
            <w:tcW w:w="680" w:type="dxa"/>
            <w:vAlign w:val="center"/>
          </w:tcPr>
          <w:p w:rsidR="002848B5" w:rsidRPr="003175EF" w:rsidRDefault="002848B5" w:rsidP="004C7188">
            <w:pPr>
              <w:jc w:val="center"/>
              <w:rPr>
                <w:b/>
                <w:sz w:val="20"/>
              </w:rPr>
            </w:pPr>
            <w:r w:rsidRPr="003175EF">
              <w:rPr>
                <w:b/>
                <w:sz w:val="20"/>
              </w:rPr>
              <w:t>Prix</w:t>
            </w:r>
          </w:p>
        </w:tc>
        <w:tc>
          <w:tcPr>
            <w:tcW w:w="794" w:type="dxa"/>
            <w:vAlign w:val="center"/>
          </w:tcPr>
          <w:p w:rsidR="002848B5" w:rsidRPr="003175EF" w:rsidRDefault="002848B5" w:rsidP="004C7188">
            <w:pPr>
              <w:jc w:val="center"/>
              <w:rPr>
                <w:b/>
                <w:sz w:val="20"/>
              </w:rPr>
            </w:pPr>
            <w:r w:rsidRPr="003175EF">
              <w:rPr>
                <w:b/>
                <w:sz w:val="20"/>
              </w:rPr>
              <w:t>Quant.</w:t>
            </w:r>
          </w:p>
        </w:tc>
        <w:tc>
          <w:tcPr>
            <w:tcW w:w="794" w:type="dxa"/>
            <w:vAlign w:val="center"/>
          </w:tcPr>
          <w:p w:rsidR="002848B5" w:rsidRPr="003175EF" w:rsidRDefault="002848B5" w:rsidP="004C7188">
            <w:pPr>
              <w:jc w:val="center"/>
              <w:rPr>
                <w:b/>
                <w:sz w:val="20"/>
              </w:rPr>
            </w:pPr>
            <w:r w:rsidRPr="003175EF">
              <w:rPr>
                <w:b/>
                <w:sz w:val="20"/>
              </w:rPr>
              <w:t>Total</w:t>
            </w:r>
          </w:p>
        </w:tc>
        <w:tc>
          <w:tcPr>
            <w:tcW w:w="794" w:type="dxa"/>
            <w:vAlign w:val="center"/>
          </w:tcPr>
          <w:p w:rsidR="002848B5" w:rsidRPr="003175EF" w:rsidRDefault="002848B5" w:rsidP="004C7188">
            <w:pPr>
              <w:jc w:val="center"/>
              <w:rPr>
                <w:b/>
                <w:sz w:val="20"/>
              </w:rPr>
            </w:pPr>
            <w:r w:rsidRPr="003175EF">
              <w:rPr>
                <w:b/>
                <w:sz w:val="20"/>
              </w:rPr>
              <w:t>Quant.</w:t>
            </w:r>
          </w:p>
        </w:tc>
        <w:tc>
          <w:tcPr>
            <w:tcW w:w="794" w:type="dxa"/>
            <w:vAlign w:val="center"/>
          </w:tcPr>
          <w:p w:rsidR="002848B5" w:rsidRPr="003175EF" w:rsidRDefault="002848B5" w:rsidP="004C7188">
            <w:pPr>
              <w:jc w:val="center"/>
              <w:rPr>
                <w:b/>
                <w:sz w:val="20"/>
              </w:rPr>
            </w:pPr>
            <w:r w:rsidRPr="003175EF">
              <w:rPr>
                <w:b/>
                <w:sz w:val="20"/>
              </w:rPr>
              <w:t>Total</w:t>
            </w:r>
          </w:p>
        </w:tc>
        <w:tc>
          <w:tcPr>
            <w:tcW w:w="794" w:type="dxa"/>
            <w:vAlign w:val="center"/>
          </w:tcPr>
          <w:p w:rsidR="002848B5" w:rsidRPr="003175EF" w:rsidRDefault="002848B5" w:rsidP="004C7188">
            <w:pPr>
              <w:jc w:val="center"/>
              <w:rPr>
                <w:b/>
                <w:sz w:val="20"/>
              </w:rPr>
            </w:pPr>
            <w:r w:rsidRPr="003175EF">
              <w:rPr>
                <w:b/>
                <w:sz w:val="20"/>
              </w:rPr>
              <w:t>Quant.</w:t>
            </w:r>
          </w:p>
        </w:tc>
        <w:tc>
          <w:tcPr>
            <w:tcW w:w="794" w:type="dxa"/>
            <w:vAlign w:val="center"/>
          </w:tcPr>
          <w:p w:rsidR="002848B5" w:rsidRPr="003175EF" w:rsidRDefault="002848B5" w:rsidP="004C7188">
            <w:pPr>
              <w:jc w:val="center"/>
              <w:rPr>
                <w:b/>
                <w:sz w:val="20"/>
              </w:rPr>
            </w:pPr>
            <w:r w:rsidRPr="003175EF">
              <w:rPr>
                <w:b/>
                <w:sz w:val="20"/>
              </w:rPr>
              <w:t>Total</w:t>
            </w:r>
          </w:p>
        </w:tc>
        <w:tc>
          <w:tcPr>
            <w:tcW w:w="794" w:type="dxa"/>
            <w:vAlign w:val="center"/>
          </w:tcPr>
          <w:p w:rsidR="002848B5" w:rsidRPr="003175EF" w:rsidRDefault="002848B5" w:rsidP="00D3069B">
            <w:pPr>
              <w:jc w:val="center"/>
              <w:rPr>
                <w:b/>
                <w:sz w:val="20"/>
              </w:rPr>
            </w:pPr>
            <w:r w:rsidRPr="003175EF">
              <w:rPr>
                <w:b/>
                <w:sz w:val="20"/>
              </w:rPr>
              <w:t>Quant.</w:t>
            </w:r>
          </w:p>
        </w:tc>
        <w:tc>
          <w:tcPr>
            <w:tcW w:w="794" w:type="dxa"/>
            <w:vAlign w:val="center"/>
          </w:tcPr>
          <w:p w:rsidR="002848B5" w:rsidRPr="003175EF" w:rsidRDefault="002848B5" w:rsidP="00D3069B">
            <w:pPr>
              <w:jc w:val="center"/>
              <w:rPr>
                <w:b/>
                <w:sz w:val="20"/>
              </w:rPr>
            </w:pPr>
            <w:r w:rsidRPr="003175EF">
              <w:rPr>
                <w:b/>
                <w:sz w:val="20"/>
              </w:rPr>
              <w:t>Total</w:t>
            </w:r>
          </w:p>
        </w:tc>
        <w:tc>
          <w:tcPr>
            <w:tcW w:w="794" w:type="dxa"/>
            <w:vAlign w:val="center"/>
          </w:tcPr>
          <w:p w:rsidR="002848B5" w:rsidRPr="003175EF" w:rsidRDefault="002848B5" w:rsidP="00D3069B">
            <w:pPr>
              <w:jc w:val="center"/>
              <w:rPr>
                <w:b/>
                <w:sz w:val="20"/>
              </w:rPr>
            </w:pPr>
            <w:r w:rsidRPr="003175EF">
              <w:rPr>
                <w:b/>
                <w:sz w:val="20"/>
              </w:rPr>
              <w:t>Quant.</w:t>
            </w:r>
          </w:p>
        </w:tc>
        <w:tc>
          <w:tcPr>
            <w:tcW w:w="794" w:type="dxa"/>
            <w:vAlign w:val="center"/>
          </w:tcPr>
          <w:p w:rsidR="002848B5" w:rsidRPr="003175EF" w:rsidRDefault="002848B5" w:rsidP="00D3069B">
            <w:pPr>
              <w:jc w:val="center"/>
              <w:rPr>
                <w:b/>
                <w:sz w:val="20"/>
              </w:rPr>
            </w:pPr>
            <w:r w:rsidRPr="003175EF">
              <w:rPr>
                <w:b/>
                <w:sz w:val="20"/>
              </w:rPr>
              <w:t>Total</w:t>
            </w:r>
          </w:p>
        </w:tc>
      </w:tr>
      <w:tr w:rsidR="002848B5" w:rsidRPr="003175EF" w:rsidTr="002848B5">
        <w:trPr>
          <w:trHeight w:val="454"/>
          <w:jc w:val="center"/>
        </w:trPr>
        <w:tc>
          <w:tcPr>
            <w:tcW w:w="1985" w:type="dxa"/>
            <w:vAlign w:val="center"/>
          </w:tcPr>
          <w:p w:rsidR="002848B5" w:rsidRPr="00D01F13" w:rsidRDefault="002848B5" w:rsidP="004C7188">
            <w:r w:rsidRPr="00D01F13">
              <w:t>Crottins frais</w:t>
            </w:r>
          </w:p>
        </w:tc>
        <w:tc>
          <w:tcPr>
            <w:tcW w:w="680" w:type="dxa"/>
            <w:vAlign w:val="center"/>
          </w:tcPr>
          <w:p w:rsidR="002848B5" w:rsidRPr="003175EF" w:rsidRDefault="002848B5" w:rsidP="004C7188">
            <w:pPr>
              <w:jc w:val="center"/>
              <w:rPr>
                <w:sz w:val="20"/>
              </w:rPr>
            </w:pPr>
            <w:r>
              <w:rPr>
                <w:sz w:val="20"/>
              </w:rPr>
              <w:t>2€90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Crottins demi-frais</w:t>
            </w:r>
          </w:p>
        </w:tc>
        <w:tc>
          <w:tcPr>
            <w:tcW w:w="680" w:type="dxa"/>
            <w:vAlign w:val="center"/>
          </w:tcPr>
          <w:p w:rsidR="002848B5" w:rsidRPr="003175EF" w:rsidRDefault="002848B5" w:rsidP="004C7188">
            <w:pPr>
              <w:jc w:val="center"/>
              <w:rPr>
                <w:sz w:val="20"/>
              </w:rPr>
            </w:pPr>
            <w:r>
              <w:rPr>
                <w:sz w:val="20"/>
              </w:rPr>
              <w:t>2€90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Crottins demi-secs</w:t>
            </w:r>
          </w:p>
        </w:tc>
        <w:tc>
          <w:tcPr>
            <w:tcW w:w="680" w:type="dxa"/>
            <w:vAlign w:val="center"/>
          </w:tcPr>
          <w:p w:rsidR="002848B5" w:rsidRPr="003175EF" w:rsidRDefault="002848B5" w:rsidP="004C7188">
            <w:pPr>
              <w:jc w:val="center"/>
              <w:rPr>
                <w:sz w:val="20"/>
              </w:rPr>
            </w:pPr>
            <w:r>
              <w:rPr>
                <w:sz w:val="20"/>
              </w:rPr>
              <w:t>2€90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Crottins secs</w:t>
            </w:r>
          </w:p>
        </w:tc>
        <w:tc>
          <w:tcPr>
            <w:tcW w:w="680" w:type="dxa"/>
            <w:vAlign w:val="center"/>
          </w:tcPr>
          <w:p w:rsidR="002848B5" w:rsidRPr="003175EF" w:rsidRDefault="002848B5" w:rsidP="004C7188">
            <w:pPr>
              <w:jc w:val="center"/>
              <w:rPr>
                <w:sz w:val="20"/>
              </w:rPr>
            </w:pPr>
            <w:r>
              <w:rPr>
                <w:sz w:val="20"/>
              </w:rPr>
              <w:t>2€90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Default="002848B5" w:rsidP="006D5A45">
            <w:pPr>
              <w:jc w:val="center"/>
              <w:rPr>
                <w:b/>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Pyramide type Valençay</w:t>
            </w:r>
          </w:p>
        </w:tc>
        <w:tc>
          <w:tcPr>
            <w:tcW w:w="680" w:type="dxa"/>
            <w:vAlign w:val="center"/>
          </w:tcPr>
          <w:p w:rsidR="002848B5" w:rsidRPr="003175EF" w:rsidRDefault="002848B5" w:rsidP="004C7188">
            <w:pPr>
              <w:jc w:val="center"/>
              <w:rPr>
                <w:sz w:val="20"/>
              </w:rPr>
            </w:pPr>
            <w:r>
              <w:rPr>
                <w:sz w:val="20"/>
              </w:rPr>
              <w:t>5€90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Bûches type Sainte Maure</w:t>
            </w:r>
          </w:p>
        </w:tc>
        <w:tc>
          <w:tcPr>
            <w:tcW w:w="680" w:type="dxa"/>
            <w:vAlign w:val="center"/>
          </w:tcPr>
          <w:p w:rsidR="002848B5" w:rsidRPr="003175EF" w:rsidRDefault="002848B5" w:rsidP="004C7188">
            <w:pPr>
              <w:jc w:val="center"/>
              <w:rPr>
                <w:sz w:val="20"/>
              </w:rPr>
            </w:pPr>
            <w:r>
              <w:rPr>
                <w:sz w:val="20"/>
              </w:rPr>
              <w:t>5€90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Grands cabris type Selles sur Cher</w:t>
            </w:r>
          </w:p>
        </w:tc>
        <w:tc>
          <w:tcPr>
            <w:tcW w:w="680" w:type="dxa"/>
            <w:vAlign w:val="center"/>
          </w:tcPr>
          <w:p w:rsidR="002848B5" w:rsidRPr="003175EF" w:rsidRDefault="002848B5" w:rsidP="004C7188">
            <w:pPr>
              <w:jc w:val="center"/>
              <w:rPr>
                <w:sz w:val="20"/>
              </w:rPr>
            </w:pPr>
            <w:r>
              <w:rPr>
                <w:sz w:val="20"/>
              </w:rPr>
              <w:t>4€65</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r w:rsidRPr="00D01F13">
              <w:t>Faisselles – 500g</w:t>
            </w:r>
          </w:p>
        </w:tc>
        <w:tc>
          <w:tcPr>
            <w:tcW w:w="680" w:type="dxa"/>
            <w:vAlign w:val="center"/>
          </w:tcPr>
          <w:p w:rsidR="002848B5" w:rsidRPr="003175EF" w:rsidRDefault="002848B5" w:rsidP="004C7188">
            <w:pPr>
              <w:jc w:val="center"/>
              <w:rPr>
                <w:sz w:val="20"/>
              </w:rPr>
            </w:pPr>
            <w:r>
              <w:rPr>
                <w:sz w:val="20"/>
              </w:rPr>
              <w:t>3€80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jc w:val="center"/>
        </w:trPr>
        <w:tc>
          <w:tcPr>
            <w:tcW w:w="1985" w:type="dxa"/>
            <w:vAlign w:val="center"/>
          </w:tcPr>
          <w:p w:rsidR="002848B5" w:rsidRPr="00D01F13" w:rsidRDefault="002848B5" w:rsidP="004C7188">
            <w:r w:rsidRPr="00D01F13">
              <w:t>Délices de Biquette</w:t>
            </w:r>
          </w:p>
          <w:p w:rsidR="002848B5" w:rsidRPr="00D01F13" w:rsidRDefault="002848B5" w:rsidP="004C7188">
            <w:r w:rsidRPr="00D01F13">
              <w:t>(Faisselle égouttée et brassée)</w:t>
            </w:r>
          </w:p>
        </w:tc>
        <w:tc>
          <w:tcPr>
            <w:tcW w:w="680" w:type="dxa"/>
            <w:vAlign w:val="center"/>
          </w:tcPr>
          <w:p w:rsidR="002848B5" w:rsidRPr="003175EF" w:rsidRDefault="002848B5" w:rsidP="004C7188">
            <w:pPr>
              <w:jc w:val="center"/>
              <w:rPr>
                <w:sz w:val="20"/>
              </w:rPr>
            </w:pPr>
            <w:r>
              <w:rPr>
                <w:sz w:val="20"/>
              </w:rPr>
              <w:t>3€40</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jc w:val="center"/>
        </w:trPr>
        <w:tc>
          <w:tcPr>
            <w:tcW w:w="1985" w:type="dxa"/>
            <w:vAlign w:val="center"/>
          </w:tcPr>
          <w:p w:rsidR="002848B5" w:rsidRPr="00D01F13" w:rsidRDefault="002848B5" w:rsidP="004C7188">
            <w:r>
              <w:t>Demi-tomme</w:t>
            </w:r>
          </w:p>
        </w:tc>
        <w:tc>
          <w:tcPr>
            <w:tcW w:w="680" w:type="dxa"/>
            <w:vAlign w:val="center"/>
          </w:tcPr>
          <w:p w:rsidR="002848B5" w:rsidRDefault="002848B5" w:rsidP="004C7188">
            <w:pPr>
              <w:jc w:val="center"/>
              <w:rPr>
                <w:sz w:val="20"/>
              </w:rPr>
            </w:pPr>
            <w:r>
              <w:rPr>
                <w:sz w:val="20"/>
              </w:rPr>
              <w:t>11€</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jc w:val="center"/>
        </w:trPr>
        <w:tc>
          <w:tcPr>
            <w:tcW w:w="1985" w:type="dxa"/>
            <w:vAlign w:val="center"/>
          </w:tcPr>
          <w:p w:rsidR="002848B5" w:rsidRPr="00D01F13" w:rsidRDefault="002848B5" w:rsidP="004C7188">
            <w:r w:rsidRPr="00D01F13">
              <w:t>Tomme</w:t>
            </w:r>
            <w:r>
              <w:t xml:space="preserve"> </w:t>
            </w:r>
            <w:r w:rsidRPr="00D01F13">
              <w:t>(Environ 550g à 3 semaines d’affinage)</w:t>
            </w:r>
          </w:p>
        </w:tc>
        <w:tc>
          <w:tcPr>
            <w:tcW w:w="680" w:type="dxa"/>
            <w:vAlign w:val="center"/>
          </w:tcPr>
          <w:p w:rsidR="002848B5" w:rsidRPr="003175EF" w:rsidRDefault="002848B5" w:rsidP="004C7188">
            <w:pPr>
              <w:jc w:val="center"/>
              <w:rPr>
                <w:sz w:val="20"/>
              </w:rPr>
            </w:pPr>
            <w:r>
              <w:rPr>
                <w:sz w:val="20"/>
              </w:rPr>
              <w:t>22€</w:t>
            </w: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r w:rsidR="002848B5" w:rsidRPr="003175EF" w:rsidTr="002848B5">
        <w:trPr>
          <w:trHeight w:val="454"/>
          <w:jc w:val="center"/>
        </w:trPr>
        <w:tc>
          <w:tcPr>
            <w:tcW w:w="1985" w:type="dxa"/>
            <w:vAlign w:val="center"/>
          </w:tcPr>
          <w:p w:rsidR="002848B5" w:rsidRPr="00D01F13" w:rsidRDefault="002848B5" w:rsidP="004C7188">
            <w:pPr>
              <w:jc w:val="center"/>
              <w:rPr>
                <w:b/>
              </w:rPr>
            </w:pPr>
            <w:r w:rsidRPr="00D01F13">
              <w:rPr>
                <w:b/>
              </w:rPr>
              <w:t>TOTAL COMMANDE</w:t>
            </w:r>
          </w:p>
        </w:tc>
        <w:tc>
          <w:tcPr>
            <w:tcW w:w="680"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c>
          <w:tcPr>
            <w:tcW w:w="794" w:type="dxa"/>
            <w:vAlign w:val="center"/>
          </w:tcPr>
          <w:p w:rsidR="002848B5" w:rsidRPr="003175EF" w:rsidRDefault="002848B5" w:rsidP="004C7188">
            <w:pPr>
              <w:jc w:val="center"/>
              <w:rPr>
                <w:sz w:val="20"/>
              </w:rPr>
            </w:pPr>
          </w:p>
        </w:tc>
      </w:tr>
    </w:tbl>
    <w:p w:rsidR="00AE550D" w:rsidRDefault="00AE550D" w:rsidP="004468F9">
      <w:pPr>
        <w:spacing w:after="0"/>
        <w:rPr>
          <w:sz w:val="10"/>
        </w:rPr>
      </w:pPr>
    </w:p>
    <w:p w:rsidR="00AE550D" w:rsidRDefault="00AE550D" w:rsidP="004468F9">
      <w:pPr>
        <w:spacing w:after="0"/>
        <w:rPr>
          <w:sz w:val="10"/>
        </w:rPr>
      </w:pPr>
    </w:p>
    <w:p w:rsidR="00AE550D" w:rsidRDefault="00AE550D" w:rsidP="004468F9">
      <w:pPr>
        <w:spacing w:after="0"/>
        <w:rPr>
          <w:sz w:val="10"/>
        </w:rPr>
      </w:pPr>
    </w:p>
    <w:p w:rsidR="00AE550D" w:rsidRDefault="00AE550D" w:rsidP="004468F9">
      <w:pPr>
        <w:spacing w:after="0"/>
        <w:rPr>
          <w:sz w:val="10"/>
        </w:rPr>
      </w:pPr>
    </w:p>
    <w:p w:rsidR="00AE550D" w:rsidRPr="00D01F13" w:rsidRDefault="00AE550D" w:rsidP="004468F9">
      <w:pPr>
        <w:spacing w:after="0"/>
        <w:rPr>
          <w:sz w:val="10"/>
        </w:rPr>
      </w:pPr>
    </w:p>
    <w:p w:rsidR="00DE3C68" w:rsidRDefault="00DE3C68" w:rsidP="00DE3C68">
      <w:pPr>
        <w:spacing w:after="0"/>
        <w:jc w:val="both"/>
        <w:rPr>
          <w:b/>
          <w:u w:val="single"/>
        </w:rPr>
      </w:pPr>
      <w:r>
        <w:rPr>
          <w:b/>
          <w:u w:val="single"/>
        </w:rPr>
        <w:t xml:space="preserve">Le contrat et les chèques à l’ordre d’ « Alexandra Dupont, La Ferme des </w:t>
      </w:r>
      <w:proofErr w:type="spellStart"/>
      <w:r>
        <w:rPr>
          <w:b/>
          <w:u w:val="single"/>
        </w:rPr>
        <w:t>Croq’Epines</w:t>
      </w:r>
      <w:proofErr w:type="spellEnd"/>
      <w:r>
        <w:rPr>
          <w:b/>
          <w:u w:val="single"/>
        </w:rPr>
        <w:t xml:space="preserve"> » seront à remettre au </w:t>
      </w:r>
      <w:r w:rsidRPr="00DB71A5">
        <w:rPr>
          <w:b/>
          <w:u w:val="single"/>
        </w:rPr>
        <w:t>membre de l’association</w:t>
      </w:r>
      <w:r>
        <w:rPr>
          <w:b/>
          <w:u w:val="single"/>
        </w:rPr>
        <w:t xml:space="preserve"> référent pour les fromages de chèvres.</w:t>
      </w:r>
    </w:p>
    <w:p w:rsidR="004416F1" w:rsidRDefault="004416F1" w:rsidP="001F1985">
      <w:pPr>
        <w:pStyle w:val="Corpsdetexte"/>
        <w:jc w:val="both"/>
        <w:rPr>
          <w:rFonts w:ascii="Calibri" w:hAnsi="Calibri" w:cs="Calibri"/>
          <w:i/>
          <w:iCs/>
          <w:sz w:val="20"/>
        </w:rPr>
      </w:pPr>
    </w:p>
    <w:p w:rsidR="001F1985" w:rsidRDefault="001F1985" w:rsidP="001F1985">
      <w:pPr>
        <w:pStyle w:val="Corpsdetexte"/>
        <w:jc w:val="both"/>
        <w:rPr>
          <w:rFonts w:ascii="Calibri" w:hAnsi="Calibri" w:cs="Calibri"/>
          <w:i/>
          <w:iCs/>
          <w:sz w:val="20"/>
        </w:rPr>
      </w:pPr>
      <w:r w:rsidRPr="001F1985">
        <w:rPr>
          <w:rFonts w:ascii="Calibri" w:hAnsi="Calibri" w:cs="Calibri"/>
          <w:i/>
          <w:iCs/>
          <w:sz w:val="20"/>
        </w:rPr>
        <w:t>En cas de situation exceptionnelle (catastrophe climatique, etc.), les conditions d'application de ce contrat pourront être revues lors d'une réunion spécifique à cette situation, réunissant les adhérents, l'agriculteur partenaire, et un représentant du réseau régional des AMAP.</w:t>
      </w:r>
    </w:p>
    <w:p w:rsidR="004416F1" w:rsidRDefault="004416F1" w:rsidP="001F1985">
      <w:pPr>
        <w:pStyle w:val="Corpsdetexte"/>
        <w:jc w:val="both"/>
        <w:rPr>
          <w:rFonts w:ascii="Calibri" w:hAnsi="Calibri" w:cs="Calibri"/>
          <w:i/>
          <w:iCs/>
          <w:sz w:val="20"/>
        </w:rPr>
      </w:pPr>
    </w:p>
    <w:p w:rsidR="001F1985" w:rsidRPr="001F1985" w:rsidRDefault="001F1985" w:rsidP="001F1985">
      <w:pPr>
        <w:pStyle w:val="Corpsdetexte"/>
        <w:jc w:val="both"/>
        <w:rPr>
          <w:rFonts w:ascii="Calibri" w:hAnsi="Calibri" w:cs="Calibri"/>
          <w:i/>
          <w:iCs/>
          <w:sz w:val="10"/>
          <w:szCs w:val="10"/>
        </w:rPr>
      </w:pPr>
    </w:p>
    <w:p w:rsidR="00DE3C68" w:rsidRDefault="00DE3C68" w:rsidP="004468F9">
      <w:pPr>
        <w:spacing w:after="0"/>
        <w:rPr>
          <w:b/>
        </w:rPr>
      </w:pPr>
      <w:r>
        <w:rPr>
          <w:b/>
        </w:rPr>
        <w:t>Nom</w:t>
      </w:r>
      <w:r w:rsidR="00E51D9F">
        <w:rPr>
          <w:b/>
        </w:rPr>
        <w:t>, prénom</w:t>
      </w:r>
      <w:r>
        <w:rPr>
          <w:b/>
        </w:rPr>
        <w:t> :</w:t>
      </w:r>
    </w:p>
    <w:p w:rsidR="00DE3C68" w:rsidRDefault="00E51D9F" w:rsidP="004468F9">
      <w:pPr>
        <w:spacing w:after="0"/>
        <w:rPr>
          <w:b/>
        </w:rPr>
      </w:pPr>
      <w:r>
        <w:rPr>
          <w:b/>
        </w:rPr>
        <w:t>Adresse :</w:t>
      </w:r>
    </w:p>
    <w:p w:rsidR="00DE3C68" w:rsidRDefault="00DE3C68" w:rsidP="004468F9">
      <w:pPr>
        <w:spacing w:after="0"/>
        <w:rPr>
          <w:b/>
        </w:rPr>
      </w:pPr>
      <w:r>
        <w:rPr>
          <w:b/>
        </w:rPr>
        <w:t>Téléphone :</w:t>
      </w:r>
      <w:r w:rsidR="006B5526">
        <w:rPr>
          <w:b/>
        </w:rPr>
        <w:tab/>
      </w:r>
      <w:r w:rsidR="006B5526">
        <w:rPr>
          <w:b/>
        </w:rPr>
        <w:tab/>
      </w:r>
      <w:r w:rsidR="006B5526">
        <w:rPr>
          <w:b/>
        </w:rPr>
        <w:tab/>
      </w:r>
      <w:r w:rsidR="00E51D9F">
        <w:rPr>
          <w:b/>
        </w:rPr>
        <w:t>Adresse mail :</w:t>
      </w:r>
    </w:p>
    <w:p w:rsidR="006B5526" w:rsidRDefault="006B5526" w:rsidP="004468F9">
      <w:pPr>
        <w:spacing w:after="0"/>
        <w:rPr>
          <w:b/>
        </w:rPr>
      </w:pPr>
      <w:r>
        <w:rPr>
          <w:b/>
        </w:rPr>
        <w:t>Fait à</w:t>
      </w:r>
      <w:r>
        <w:rPr>
          <w:b/>
        </w:rPr>
        <w:tab/>
      </w:r>
      <w:r>
        <w:rPr>
          <w:b/>
        </w:rPr>
        <w:tab/>
      </w:r>
      <w:r>
        <w:rPr>
          <w:b/>
        </w:rPr>
        <w:tab/>
      </w:r>
      <w:r>
        <w:rPr>
          <w:b/>
        </w:rPr>
        <w:tab/>
        <w:t xml:space="preserve">le </w:t>
      </w:r>
    </w:p>
    <w:p w:rsidR="00DE3C68" w:rsidRPr="00DE3C68" w:rsidRDefault="004416F1" w:rsidP="004468F9">
      <w:pPr>
        <w:spacing w:after="0"/>
        <w:rPr>
          <w:b/>
        </w:rPr>
      </w:pPr>
      <w:r>
        <w:rPr>
          <w:noProof/>
        </w:rPr>
        <mc:AlternateContent>
          <mc:Choice Requires="wps">
            <w:drawing>
              <wp:anchor distT="0" distB="0" distL="114300" distR="114300" simplePos="0" relativeHeight="251660288" behindDoc="0" locked="0" layoutInCell="1" allowOverlap="1" wp14:anchorId="45BDC81D" wp14:editId="1CB2E012">
                <wp:simplePos x="0" y="0"/>
                <wp:positionH relativeFrom="column">
                  <wp:posOffset>4230581</wp:posOffset>
                </wp:positionH>
                <wp:positionV relativeFrom="paragraph">
                  <wp:posOffset>835872</wp:posOffset>
                </wp:positionV>
                <wp:extent cx="2456815" cy="934720"/>
                <wp:effectExtent l="0" t="0" r="1968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934720"/>
                        </a:xfrm>
                        <a:prstGeom prst="rect">
                          <a:avLst/>
                        </a:prstGeom>
                        <a:solidFill>
                          <a:srgbClr val="FFFFFF"/>
                        </a:solidFill>
                        <a:ln w="9525">
                          <a:solidFill>
                            <a:srgbClr val="000000"/>
                          </a:solidFill>
                          <a:miter lim="800000"/>
                          <a:headEnd/>
                          <a:tailEnd/>
                        </a:ln>
                      </wps:spPr>
                      <wps:txbx>
                        <w:txbxContent>
                          <w:p w:rsidR="00DE3C68" w:rsidRDefault="00DE3C68">
                            <w:r>
                              <w:t>Signature d’Alexandra DUPONT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1pt;margin-top:65.8pt;width:193.45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NfKwIAAFAEAAAOAAAAZHJzL2Uyb0RvYy54bWysVNuO0zAQfUfiHyy/07ShXbpR09XSpQhp&#10;uUi7fMDEcRoLx2Nst8ny9YydbomAJ0QeLNszPj5zzjibm6HT7CSdV2hKvpjNOZNGYK3MoeRfH/ev&#10;1pz5AKYGjUaW/El6frN9+WLT20Lm2KKupWMEYnzR25K3Idgiy7xoZQd+hlYaCjboOgi0dIesdtAT&#10;eqezfD6/ynp0tXUopPe0ezcG+TbhN40U4XPTeBmYLjlxC2l0aazimG03UBwc2FaJMw34BxYdKEOX&#10;XqDuIAA7OvUHVKeEQ49NmAnsMmwaJWSqgapZzH+r5qEFK1MtJI63F5n8/4MVn05fHFM1eceZgY4s&#10;epRDYG9xYHlUp7e+oKQHS2lhoO2YGSv19h7FN88M7lowB3nrHPathJrYLeLJbHJ0xPERpOo/Yk3X&#10;wDFgAhoa10VAEoMROrn0dHEmUhG0mS9XV+vFijNBsevXyzd5si6D4vm0dT68l9ixOCm5I+cTOpzu&#10;fYhsoHhOSexRq3qvtE4Ld6h22rETUJfs05cKoCKnadqwnm5f5atRgGnMTyHm6fsbRKcCtbtWXcnX&#10;lyQoomzvTJ2aMYDS45woa3PWMUo3ihiGajj7UmH9RIo6HNuaniFNWnQ/OOuppUvuvx/BSc70B0Ou&#10;XC+Wy/gG0mK5ihoyN41U0wgYQVAlD5yN010Y383ROnVo6aaxDwzekpONSiJHy0dWZ97Utkn78xOL&#10;72K6Tlm/fgTbnwAAAP//AwBQSwMEFAAGAAgAAAAhAHNNJFzhAAAADAEAAA8AAABkcnMvZG93bnJl&#10;di54bWxMj8tOwzAQRfdI/IM1SGwQdR7ghhCnQkgg2EFbwdZNpkmEPQ62m4a/x13BcnSP7j1TrWaj&#10;2YTOD5YkpIsEGFJj24E6CdvN03UBzAdFrdKWUMIPeljV52eVKlt7pHec1qFjsYR8qST0IYwl577p&#10;0Si/sCNSzPbWGRXi6TreOnWM5UbzLEkEN2qguNCrER97bL7WByOhuHmZPv1r/vbRiL2+C1fL6fnb&#10;SXl5MT/cAws4hz8YTvpRHerotLMHaj3TEoQQWURjkKcC2IlIbvMU2E5CtiwK4HXF/z9R/wIAAP//&#10;AwBQSwECLQAUAAYACAAAACEAtoM4kv4AAADhAQAAEwAAAAAAAAAAAAAAAAAAAAAAW0NvbnRlbnRf&#10;VHlwZXNdLnhtbFBLAQItABQABgAIAAAAIQA4/SH/1gAAAJQBAAALAAAAAAAAAAAAAAAAAC8BAABf&#10;cmVscy8ucmVsc1BLAQItABQABgAIAAAAIQA9q3NfKwIAAFAEAAAOAAAAAAAAAAAAAAAAAC4CAABk&#10;cnMvZTJvRG9jLnhtbFBLAQItABQABgAIAAAAIQBzTSRc4QAAAAwBAAAPAAAAAAAAAAAAAAAAAIUE&#10;AABkcnMvZG93bnJldi54bWxQSwUGAAAAAAQABADzAAAAkwUAAAAA&#10;">
                <v:textbox>
                  <w:txbxContent>
                    <w:p w:rsidR="00DE3C68" w:rsidRDefault="00DE3C68">
                      <w:r>
                        <w:t>Signature d’Alexandra DUPONT</w:t>
                      </w:r>
                    </w:p>
                  </w:txbxContent>
                </v:textbox>
              </v:shape>
            </w:pict>
          </mc:Fallback>
        </mc:AlternateContent>
      </w:r>
      <w:r w:rsidR="00DE3C68">
        <w:rPr>
          <w:b/>
        </w:rPr>
        <w:t>Signature :</w:t>
      </w:r>
    </w:p>
    <w:sectPr w:rsidR="00DE3C68" w:rsidRPr="00DE3C68" w:rsidSect="00DE3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F9"/>
    <w:rsid w:val="000D67DF"/>
    <w:rsid w:val="00160F89"/>
    <w:rsid w:val="001F1985"/>
    <w:rsid w:val="00270F13"/>
    <w:rsid w:val="002848B5"/>
    <w:rsid w:val="003175EF"/>
    <w:rsid w:val="003770E8"/>
    <w:rsid w:val="00381CD4"/>
    <w:rsid w:val="004077CC"/>
    <w:rsid w:val="004416F1"/>
    <w:rsid w:val="004468F9"/>
    <w:rsid w:val="00463C35"/>
    <w:rsid w:val="0048677E"/>
    <w:rsid w:val="005315AF"/>
    <w:rsid w:val="00617504"/>
    <w:rsid w:val="0062678E"/>
    <w:rsid w:val="006B5526"/>
    <w:rsid w:val="007805D0"/>
    <w:rsid w:val="00880725"/>
    <w:rsid w:val="00894DFB"/>
    <w:rsid w:val="008A5781"/>
    <w:rsid w:val="008D33B3"/>
    <w:rsid w:val="009213A3"/>
    <w:rsid w:val="00974554"/>
    <w:rsid w:val="00AE550D"/>
    <w:rsid w:val="00BD3FFE"/>
    <w:rsid w:val="00C16B35"/>
    <w:rsid w:val="00C51D39"/>
    <w:rsid w:val="00C700C3"/>
    <w:rsid w:val="00CB4FB9"/>
    <w:rsid w:val="00D01F13"/>
    <w:rsid w:val="00DB71A5"/>
    <w:rsid w:val="00DE3C68"/>
    <w:rsid w:val="00E51D9F"/>
    <w:rsid w:val="00FE3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3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C68"/>
    <w:rPr>
      <w:rFonts w:ascii="Tahoma" w:hAnsi="Tahoma" w:cs="Tahoma"/>
      <w:sz w:val="16"/>
      <w:szCs w:val="16"/>
    </w:rPr>
  </w:style>
  <w:style w:type="paragraph" w:styleId="Corpsdetexte">
    <w:name w:val="Body Text"/>
    <w:basedOn w:val="Normal"/>
    <w:link w:val="CorpsdetexteCar"/>
    <w:semiHidden/>
    <w:unhideWhenUsed/>
    <w:rsid w:val="001F1985"/>
    <w:pPr>
      <w:suppressAutoHyphens/>
      <w:spacing w:after="0" w:line="240" w:lineRule="auto"/>
    </w:pPr>
    <w:rPr>
      <w:rFonts w:ascii="Times New Roman" w:eastAsia="Times New Roman" w:hAnsi="Times New Roman" w:cs="Courier New"/>
      <w:kern w:val="2"/>
      <w:szCs w:val="20"/>
      <w:lang w:eastAsia="ar-SA"/>
    </w:rPr>
  </w:style>
  <w:style w:type="character" w:customStyle="1" w:styleId="CorpsdetexteCar">
    <w:name w:val="Corps de texte Car"/>
    <w:basedOn w:val="Policepardfaut"/>
    <w:link w:val="Corpsdetexte"/>
    <w:semiHidden/>
    <w:rsid w:val="001F1985"/>
    <w:rPr>
      <w:rFonts w:ascii="Times New Roman" w:eastAsia="Times New Roman" w:hAnsi="Times New Roman" w:cs="Courier New"/>
      <w:kern w:val="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E3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C68"/>
    <w:rPr>
      <w:rFonts w:ascii="Tahoma" w:hAnsi="Tahoma" w:cs="Tahoma"/>
      <w:sz w:val="16"/>
      <w:szCs w:val="16"/>
    </w:rPr>
  </w:style>
  <w:style w:type="paragraph" w:styleId="Corpsdetexte">
    <w:name w:val="Body Text"/>
    <w:basedOn w:val="Normal"/>
    <w:link w:val="CorpsdetexteCar"/>
    <w:semiHidden/>
    <w:unhideWhenUsed/>
    <w:rsid w:val="001F1985"/>
    <w:pPr>
      <w:suppressAutoHyphens/>
      <w:spacing w:after="0" w:line="240" w:lineRule="auto"/>
    </w:pPr>
    <w:rPr>
      <w:rFonts w:ascii="Times New Roman" w:eastAsia="Times New Roman" w:hAnsi="Times New Roman" w:cs="Courier New"/>
      <w:kern w:val="2"/>
      <w:szCs w:val="20"/>
      <w:lang w:eastAsia="ar-SA"/>
    </w:rPr>
  </w:style>
  <w:style w:type="character" w:customStyle="1" w:styleId="CorpsdetexteCar">
    <w:name w:val="Corps de texte Car"/>
    <w:basedOn w:val="Policepardfaut"/>
    <w:link w:val="Corpsdetexte"/>
    <w:semiHidden/>
    <w:rsid w:val="001F1985"/>
    <w:rPr>
      <w:rFonts w:ascii="Times New Roman" w:eastAsia="Times New Roman" w:hAnsi="Times New Roman" w:cs="Courier New"/>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ICF</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BELDA Véronique</cp:lastModifiedBy>
  <cp:revision>8</cp:revision>
  <dcterms:created xsi:type="dcterms:W3CDTF">2016-01-18T11:36:00Z</dcterms:created>
  <dcterms:modified xsi:type="dcterms:W3CDTF">2016-01-18T12:23:00Z</dcterms:modified>
</cp:coreProperties>
</file>